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7E486" w14:textId="55DB722E" w:rsidR="00BD6C39" w:rsidRPr="00BD6C39" w:rsidRDefault="00BD6C39" w:rsidP="00BD6C39">
      <w:pPr>
        <w:pStyle w:val="NormalWeb"/>
        <w:spacing w:before="0" w:beforeAutospacing="0" w:after="450" w:afterAutospacing="0" w:line="360" w:lineRule="atLeast"/>
        <w:rPr>
          <w:rFonts w:ascii="Calibri" w:hAnsi="Calibri" w:cs="Calibri"/>
          <w:b/>
          <w:bCs/>
          <w:sz w:val="40"/>
          <w:szCs w:val="40"/>
          <w:lang w:val="en-US"/>
        </w:rPr>
      </w:pPr>
      <w:r w:rsidRPr="00BD6C39">
        <w:rPr>
          <w:rFonts w:ascii="Calibri" w:hAnsi="Calibri" w:cs="Calibri"/>
          <w:b/>
          <w:bCs/>
          <w:sz w:val="40"/>
          <w:szCs w:val="40"/>
          <w:lang w:val="en-US"/>
        </w:rPr>
        <w:t>Nazism</w:t>
      </w:r>
    </w:p>
    <w:p w14:paraId="04F8E30D" w14:textId="70C08BDD" w:rsidR="00BD6C39" w:rsidRDefault="00BD6C39" w:rsidP="00BD6C39">
      <w:pPr>
        <w:pStyle w:val="NormalWeb"/>
        <w:spacing w:before="0" w:beforeAutospacing="0" w:after="450" w:afterAutospacing="0" w:line="360" w:lineRule="atLeast"/>
        <w:rPr>
          <w:rFonts w:ascii="Calibri" w:hAnsi="Calibri" w:cs="Calibri"/>
          <w:lang w:val="en-GB"/>
        </w:rPr>
      </w:pPr>
      <w:r w:rsidRPr="00BD6C39">
        <w:rPr>
          <w:rFonts w:ascii="Calibri" w:hAnsi="Calibri" w:cs="Calibri"/>
          <w:lang w:val="en-GB"/>
        </w:rPr>
        <w:t xml:space="preserve">Prior to Hitler joining, the Nazi Party held extremely nationalist, </w:t>
      </w:r>
      <w:proofErr w:type="gramStart"/>
      <w:r w:rsidRPr="00BD6C39">
        <w:rPr>
          <w:rFonts w:ascii="Calibri" w:hAnsi="Calibri" w:cs="Calibri"/>
          <w:lang w:val="en-GB"/>
        </w:rPr>
        <w:t>racist</w:t>
      </w:r>
      <w:proofErr w:type="gramEnd"/>
      <w:r w:rsidRPr="00BD6C39">
        <w:rPr>
          <w:rFonts w:ascii="Calibri" w:hAnsi="Calibri" w:cs="Calibri"/>
          <w:lang w:val="en-GB"/>
        </w:rPr>
        <w:t xml:space="preserve"> and antisemitic views. After Hitler had joined the party, he expanded upon and marketed these ideas.</w:t>
      </w:r>
      <w:r w:rsidRPr="00BD6C39">
        <w:rPr>
          <w:rFonts w:ascii="Calibri" w:hAnsi="Calibri" w:cs="Calibri"/>
          <w:lang w:val="en-GB"/>
        </w:rPr>
        <w:t xml:space="preserve"> </w:t>
      </w:r>
      <w:r w:rsidRPr="00BD6C39">
        <w:rPr>
          <w:rFonts w:ascii="Calibri" w:hAnsi="Calibri" w:cs="Calibri"/>
          <w:lang w:val="en-GB"/>
        </w:rPr>
        <w:t>Hitler had a racist world view. He believed that people could be separated into a hierarchy of different races, where some races were superior</w:t>
      </w:r>
      <w:r w:rsidRPr="00BD6C39">
        <w:rPr>
          <w:rFonts w:ascii="Calibri" w:hAnsi="Calibri" w:cs="Calibri"/>
          <w:lang w:val="en-GB"/>
        </w:rPr>
        <w:t>,</w:t>
      </w:r>
      <w:r w:rsidRPr="00BD6C39">
        <w:rPr>
          <w:rFonts w:ascii="Calibri" w:hAnsi="Calibri" w:cs="Calibri"/>
          <w:lang w:val="en-GB"/>
        </w:rPr>
        <w:t xml:space="preserve"> and others were inferior. Hitler believed the German race to be the superior race and called the German race ‘Aryan’.</w:t>
      </w:r>
      <w:r w:rsidRPr="00BD6C39">
        <w:rPr>
          <w:rFonts w:ascii="Calibri" w:hAnsi="Calibri" w:cs="Calibri"/>
          <w:lang w:val="en-GB"/>
        </w:rPr>
        <w:t xml:space="preserve"> </w:t>
      </w:r>
      <w:r w:rsidRPr="00BD6C39">
        <w:rPr>
          <w:rFonts w:ascii="Calibri" w:hAnsi="Calibri" w:cs="Calibri"/>
          <w:lang w:val="en-GB"/>
        </w:rPr>
        <w:t>Hitler and the Nazis considered Jews to be an inferior race of people who set out to weaken other races and take over the world. Hitler believed that Jews were particularly destructive to the German ‘Aryan’ race and did not have any place in Nazi Germany.</w:t>
      </w:r>
      <w:r w:rsidRPr="00BD6C39">
        <w:rPr>
          <w:rFonts w:ascii="Calibri" w:hAnsi="Calibri" w:cs="Calibri"/>
          <w:lang w:val="en-GB"/>
        </w:rPr>
        <w:t xml:space="preserve"> </w:t>
      </w:r>
      <w:r w:rsidRPr="00BD6C39">
        <w:rPr>
          <w:rFonts w:ascii="Calibri" w:hAnsi="Calibri" w:cs="Calibri"/>
          <w:lang w:val="en-GB"/>
        </w:rPr>
        <w:t xml:space="preserve">Hitler also wanted to rid Germany of the disabled, homosexuals, Roma and Sinti, and other minorities that did not fit in to his idea of an Aryan race. The Nazis labelled these groups </w:t>
      </w:r>
      <w:r w:rsidRPr="00BD6C39">
        <w:rPr>
          <w:rFonts w:ascii="Calibri" w:hAnsi="Calibri" w:cs="Calibri"/>
          <w:lang w:val="en-GB"/>
        </w:rPr>
        <w:t>“</w:t>
      </w:r>
      <w:r w:rsidRPr="00BD6C39">
        <w:rPr>
          <w:rFonts w:ascii="Calibri" w:hAnsi="Calibri" w:cs="Calibri"/>
          <w:lang w:val="en-GB"/>
        </w:rPr>
        <w:t>a-socia</w:t>
      </w:r>
      <w:r w:rsidRPr="00BD6C39">
        <w:rPr>
          <w:rFonts w:ascii="Calibri" w:hAnsi="Calibri" w:cs="Calibri"/>
          <w:lang w:val="en-GB"/>
        </w:rPr>
        <w:t>l”</w:t>
      </w:r>
      <w:r w:rsidRPr="00BD6C39">
        <w:rPr>
          <w:rFonts w:ascii="Calibri" w:hAnsi="Calibri" w:cs="Calibri"/>
          <w:lang w:val="en-GB"/>
        </w:rPr>
        <w:t>.</w:t>
      </w:r>
      <w:r w:rsidRPr="00BD6C39">
        <w:rPr>
          <w:rFonts w:ascii="Calibri" w:hAnsi="Calibri" w:cs="Calibri"/>
          <w:lang w:val="en-GB"/>
        </w:rPr>
        <w:t xml:space="preserve"> </w:t>
      </w:r>
      <w:r w:rsidRPr="00BD6C39">
        <w:rPr>
          <w:rFonts w:ascii="Calibri" w:hAnsi="Calibri" w:cs="Calibri"/>
          <w:lang w:val="en-GB"/>
        </w:rPr>
        <w:t>Hitler was an extreme nationalist</w:t>
      </w:r>
      <w:r w:rsidRPr="00BD6C39">
        <w:rPr>
          <w:rFonts w:ascii="Calibri" w:hAnsi="Calibri" w:cs="Calibri"/>
          <w:lang w:val="en-GB"/>
        </w:rPr>
        <w:t>,</w:t>
      </w:r>
      <w:r w:rsidRPr="00BD6C39">
        <w:rPr>
          <w:rFonts w:ascii="Calibri" w:hAnsi="Calibri" w:cs="Calibri"/>
          <w:lang w:val="en-GB"/>
        </w:rPr>
        <w:t xml:space="preserve"> believing the German ‘Aryan’ race should dominate. His </w:t>
      </w:r>
      <w:hyperlink r:id="rId4" w:history="1">
        <w:r w:rsidRPr="00BD6C39">
          <w:rPr>
            <w:rStyle w:val="Hyperlink"/>
            <w:rFonts w:ascii="Calibri" w:eastAsiaTheme="majorEastAsia" w:hAnsi="Calibri" w:cs="Calibri"/>
            <w:color w:val="auto"/>
            <w:u w:val="none"/>
            <w:lang w:val="en-GB"/>
          </w:rPr>
          <w:t>expansionist</w:t>
        </w:r>
      </w:hyperlink>
      <w:r w:rsidRPr="00BD6C39">
        <w:rPr>
          <w:rFonts w:ascii="Calibri" w:hAnsi="Calibri" w:cs="Calibri"/>
          <w:lang w:val="en-GB"/>
        </w:rPr>
        <w:t> policies sought </w:t>
      </w:r>
      <w:r w:rsidRPr="00BD6C39">
        <w:rPr>
          <w:rStyle w:val="Fremhv"/>
          <w:rFonts w:ascii="Calibri" w:eastAsiaTheme="majorEastAsia" w:hAnsi="Calibri" w:cs="Calibri"/>
          <w:lang w:val="en-GB"/>
        </w:rPr>
        <w:t>Lebensraum </w:t>
      </w:r>
      <w:r w:rsidRPr="00BD6C39">
        <w:rPr>
          <w:rFonts w:ascii="Calibri" w:hAnsi="Calibri" w:cs="Calibri"/>
          <w:lang w:val="en-GB"/>
        </w:rPr>
        <w:t>for the German people. Hitler wanted to create a generation of young Aryans who were physically fit and totally obedient through programmes such as Hitler Youth. He believed these policies would unite Germany and ensure it was the strongest nation on earth.</w:t>
      </w:r>
      <w:r w:rsidRPr="00BD6C39">
        <w:rPr>
          <w:rFonts w:ascii="Calibri" w:hAnsi="Calibri" w:cs="Calibri"/>
          <w:lang w:val="en-GB"/>
        </w:rPr>
        <w:t xml:space="preserve"> </w:t>
      </w:r>
      <w:r w:rsidRPr="00BD6C39">
        <w:rPr>
          <w:rFonts w:ascii="Calibri" w:hAnsi="Calibri" w:cs="Calibri"/>
          <w:lang w:val="en-GB"/>
        </w:rPr>
        <w:t>Hitler developed and publicised all these ideas in his books, </w:t>
      </w:r>
      <w:r w:rsidRPr="00BD6C39">
        <w:rPr>
          <w:rStyle w:val="Fremhv"/>
          <w:rFonts w:ascii="Calibri" w:eastAsiaTheme="majorEastAsia" w:hAnsi="Calibri" w:cs="Calibri"/>
          <w:lang w:val="en-GB"/>
        </w:rPr>
        <w:t>Mein Kampf (</w:t>
      </w:r>
      <w:r w:rsidRPr="00BD6C39">
        <w:rPr>
          <w:rFonts w:ascii="Calibri" w:hAnsi="Calibri" w:cs="Calibri"/>
          <w:lang w:val="en-GB"/>
        </w:rPr>
        <w:t>1925) and </w:t>
      </w:r>
      <w:proofErr w:type="spellStart"/>
      <w:r w:rsidRPr="00BD6C39">
        <w:rPr>
          <w:rStyle w:val="Fremhv"/>
          <w:rFonts w:ascii="Calibri" w:eastAsiaTheme="majorEastAsia" w:hAnsi="Calibri" w:cs="Calibri"/>
          <w:lang w:val="en-GB"/>
        </w:rPr>
        <w:t>Zweites</w:t>
      </w:r>
      <w:proofErr w:type="spellEnd"/>
      <w:r w:rsidRPr="00BD6C39">
        <w:rPr>
          <w:rStyle w:val="Fremhv"/>
          <w:rFonts w:ascii="Calibri" w:eastAsiaTheme="majorEastAsia" w:hAnsi="Calibri" w:cs="Calibri"/>
          <w:lang w:val="en-GB"/>
        </w:rPr>
        <w:t xml:space="preserve"> Buch </w:t>
      </w:r>
      <w:r w:rsidRPr="00BD6C39">
        <w:rPr>
          <w:rFonts w:ascii="Calibri" w:hAnsi="Calibri" w:cs="Calibri"/>
          <w:lang w:val="en-GB"/>
        </w:rPr>
        <w:t>(1928), and speeches throughout his time in power.</w:t>
      </w:r>
    </w:p>
    <w:p w14:paraId="361AD66B" w14:textId="5B90C1F5" w:rsidR="00BD6C39" w:rsidRPr="00277D81" w:rsidRDefault="00BD6C39" w:rsidP="00BD6C39">
      <w:pPr>
        <w:pStyle w:val="NormalWeb"/>
        <w:spacing w:before="0" w:beforeAutospacing="0" w:after="450" w:afterAutospacing="0" w:line="360" w:lineRule="atLeast"/>
        <w:rPr>
          <w:rFonts w:ascii="Calibri" w:hAnsi="Calibri" w:cs="Calibri"/>
          <w:b/>
          <w:bCs/>
          <w:sz w:val="40"/>
          <w:szCs w:val="40"/>
          <w:lang w:val="en-GB"/>
        </w:rPr>
      </w:pPr>
      <w:r w:rsidRPr="00277D81">
        <w:rPr>
          <w:rFonts w:ascii="Calibri" w:hAnsi="Calibri" w:cs="Calibri"/>
          <w:b/>
          <w:bCs/>
          <w:sz w:val="40"/>
          <w:szCs w:val="40"/>
          <w:lang w:val="en-GB"/>
        </w:rPr>
        <w:t>Neo</w:t>
      </w:r>
      <w:r w:rsidR="00751076" w:rsidRPr="00277D81">
        <w:rPr>
          <w:rFonts w:ascii="Calibri" w:hAnsi="Calibri" w:cs="Calibri"/>
          <w:b/>
          <w:bCs/>
          <w:sz w:val="40"/>
          <w:szCs w:val="40"/>
          <w:lang w:val="en-GB"/>
        </w:rPr>
        <w:t>-</w:t>
      </w:r>
      <w:r w:rsidRPr="00277D81">
        <w:rPr>
          <w:rFonts w:ascii="Calibri" w:hAnsi="Calibri" w:cs="Calibri"/>
          <w:b/>
          <w:bCs/>
          <w:sz w:val="40"/>
          <w:szCs w:val="40"/>
          <w:lang w:val="en-GB"/>
        </w:rPr>
        <w:t xml:space="preserve">Nazism </w:t>
      </w:r>
    </w:p>
    <w:p w14:paraId="2037B1FF" w14:textId="7A3FF87D" w:rsidR="00277D81" w:rsidRPr="00277D81" w:rsidRDefault="00277D81" w:rsidP="00277D81">
      <w:pPr>
        <w:pStyle w:val="NormalWeb"/>
        <w:shd w:val="clear" w:color="auto" w:fill="FFFFFF"/>
        <w:spacing w:before="0" w:beforeAutospacing="0" w:after="360" w:afterAutospacing="0"/>
        <w:textAlignment w:val="baseline"/>
        <w:rPr>
          <w:rFonts w:ascii="Calibri" w:hAnsi="Calibri" w:cs="Calibri"/>
          <w:color w:val="0A1633"/>
          <w:lang w:val="en-GB"/>
        </w:rPr>
      </w:pPr>
      <w:r w:rsidRPr="00277D81">
        <w:rPr>
          <w:rFonts w:ascii="Calibri" w:hAnsi="Calibri" w:cs="Calibri"/>
          <w:color w:val="0A1633"/>
          <w:shd w:val="clear" w:color="auto" w:fill="FFFFFF"/>
          <w:lang w:val="en-GB"/>
        </w:rPr>
        <w:t>Neo-Nazi literally means “new-Nazi</w:t>
      </w:r>
      <w:r w:rsidRPr="00277D81">
        <w:rPr>
          <w:rFonts w:ascii="Calibri" w:hAnsi="Calibri" w:cs="Calibri"/>
          <w:color w:val="0A1633"/>
          <w:shd w:val="clear" w:color="auto" w:fill="FFFFFF"/>
          <w:lang w:val="en-GB"/>
        </w:rPr>
        <w:t>”,</w:t>
      </w:r>
      <w:r w:rsidRPr="00277D81">
        <w:rPr>
          <w:rFonts w:ascii="Calibri" w:hAnsi="Calibri" w:cs="Calibri"/>
          <w:color w:val="0A1633"/>
          <w:shd w:val="clear" w:color="auto" w:fill="FFFFFF"/>
          <w:lang w:val="en-GB"/>
        </w:rPr>
        <w:t xml:space="preserve"> or “revived Nazi”</w:t>
      </w:r>
      <w:r w:rsidRPr="00277D81">
        <w:rPr>
          <w:rFonts w:ascii="Calibri" w:hAnsi="Calibri" w:cs="Calibri"/>
          <w:color w:val="0A1633"/>
          <w:shd w:val="clear" w:color="auto" w:fill="FFFFFF"/>
          <w:lang w:val="en-GB"/>
        </w:rPr>
        <w:t>,</w:t>
      </w:r>
      <w:r w:rsidRPr="00277D81">
        <w:rPr>
          <w:rFonts w:ascii="Calibri" w:hAnsi="Calibri" w:cs="Calibri"/>
          <w:color w:val="0A1633"/>
          <w:shd w:val="clear" w:color="auto" w:fill="FFFFFF"/>
          <w:lang w:val="en-GB"/>
        </w:rPr>
        <w:t xml:space="preserve"> and it refers to people who have adopted ideologies </w:t>
      </w:r>
      <w:r w:rsidRPr="00277D81">
        <w:rPr>
          <w:rFonts w:ascii="Calibri" w:hAnsi="Calibri" w:cs="Calibri"/>
          <w:color w:val="0A1633"/>
          <w:shd w:val="clear" w:color="auto" w:fill="FFFFFF"/>
          <w:lang w:val="en-GB"/>
        </w:rPr>
        <w:t>like</w:t>
      </w:r>
      <w:r w:rsidRPr="00277D81">
        <w:rPr>
          <w:rFonts w:ascii="Calibri" w:hAnsi="Calibri" w:cs="Calibri"/>
          <w:color w:val="0A1633"/>
          <w:shd w:val="clear" w:color="auto" w:fill="FFFFFF"/>
          <w:lang w:val="en-GB"/>
        </w:rPr>
        <w:t xml:space="preserve"> those first identified with the Nazi Party, which ruled Germany under Hitler between 1933 and 1945. “Nazi” is a contraction of the German words meaning “National Socialism”.</w:t>
      </w:r>
      <w:r w:rsidRPr="00277D81">
        <w:rPr>
          <w:rFonts w:ascii="Calibri" w:hAnsi="Calibri" w:cs="Calibri"/>
          <w:color w:val="0A1633"/>
          <w:shd w:val="clear" w:color="auto" w:fill="FFFFFF"/>
          <w:lang w:val="en-GB"/>
        </w:rPr>
        <w:t xml:space="preserve"> </w:t>
      </w:r>
      <w:r w:rsidRPr="00277D81">
        <w:rPr>
          <w:rFonts w:ascii="Calibri" w:hAnsi="Calibri" w:cs="Calibri"/>
          <w:color w:val="0A1633"/>
          <w:shd w:val="clear" w:color="auto" w:fill="FFFFFF"/>
          <w:lang w:val="en-GB"/>
        </w:rPr>
        <w:t>Nazis and neo-Nazis base their ideology on </w:t>
      </w:r>
      <w:hyperlink r:id="rId5" w:history="1">
        <w:r w:rsidRPr="00277D81">
          <w:rPr>
            <w:rStyle w:val="Hyperlink"/>
            <w:rFonts w:ascii="Calibri" w:eastAsiaTheme="majorEastAsia" w:hAnsi="Calibri" w:cs="Calibri"/>
            <w:color w:val="auto"/>
            <w:u w:val="none"/>
            <w:bdr w:val="none" w:sz="0" w:space="0" w:color="auto" w:frame="1"/>
            <w:shd w:val="clear" w:color="auto" w:fill="FFFFFF"/>
            <w:lang w:val="en-GB"/>
          </w:rPr>
          <w:t>the notion of the racial superiority</w:t>
        </w:r>
      </w:hyperlink>
      <w:r w:rsidRPr="00277D81">
        <w:rPr>
          <w:rFonts w:ascii="Calibri" w:hAnsi="Calibri" w:cs="Calibri"/>
          <w:shd w:val="clear" w:color="auto" w:fill="FFFFFF"/>
          <w:lang w:val="en-GB"/>
        </w:rPr>
        <w:t> o</w:t>
      </w:r>
      <w:r w:rsidRPr="00277D81">
        <w:rPr>
          <w:rFonts w:ascii="Calibri" w:hAnsi="Calibri" w:cs="Calibri"/>
          <w:color w:val="0A1633"/>
          <w:shd w:val="clear" w:color="auto" w:fill="FFFFFF"/>
          <w:lang w:val="en-GB"/>
        </w:rPr>
        <w:t>f white people (in the case of Germany’s Nazi Party the “Aryan” or white Nordic race) over all other races. The Nazis </w:t>
      </w:r>
      <w:hyperlink r:id="rId6" w:history="1">
        <w:r w:rsidRPr="00277D81">
          <w:rPr>
            <w:rStyle w:val="Hyperlink"/>
            <w:rFonts w:ascii="Calibri" w:eastAsiaTheme="majorEastAsia" w:hAnsi="Calibri" w:cs="Calibri"/>
            <w:color w:val="auto"/>
            <w:u w:val="none"/>
            <w:bdr w:val="none" w:sz="0" w:space="0" w:color="auto" w:frame="1"/>
            <w:shd w:val="clear" w:color="auto" w:fill="FFFFFF"/>
            <w:lang w:val="en-GB"/>
          </w:rPr>
          <w:t>graded races in order of their alleged superiority</w:t>
        </w:r>
      </w:hyperlink>
      <w:r w:rsidRPr="00277D81">
        <w:rPr>
          <w:rFonts w:ascii="Calibri" w:hAnsi="Calibri" w:cs="Calibri"/>
          <w:color w:val="0A1633"/>
          <w:shd w:val="clear" w:color="auto" w:fill="FFFFFF"/>
          <w:lang w:val="en-GB"/>
        </w:rPr>
        <w:t xml:space="preserve">, with black people and Jews at the bottom of the hierarchy. Homosexuals, </w:t>
      </w:r>
      <w:proofErr w:type="gramStart"/>
      <w:r w:rsidRPr="00277D81">
        <w:rPr>
          <w:rFonts w:ascii="Calibri" w:hAnsi="Calibri" w:cs="Calibri"/>
          <w:color w:val="0A1633"/>
          <w:shd w:val="clear" w:color="auto" w:fill="FFFFFF"/>
          <w:lang w:val="en-GB"/>
        </w:rPr>
        <w:t>Gypsies</w:t>
      </w:r>
      <w:proofErr w:type="gramEnd"/>
      <w:r>
        <w:rPr>
          <w:rFonts w:ascii="Calibri" w:hAnsi="Calibri" w:cs="Calibri"/>
          <w:color w:val="0A1633"/>
          <w:shd w:val="clear" w:color="auto" w:fill="FFFFFF"/>
          <w:lang w:val="en-GB"/>
        </w:rPr>
        <w:t xml:space="preserve"> </w:t>
      </w:r>
      <w:r w:rsidRPr="00277D81">
        <w:rPr>
          <w:rFonts w:ascii="Calibri" w:hAnsi="Calibri" w:cs="Calibri"/>
          <w:color w:val="0A1633"/>
          <w:shd w:val="clear" w:color="auto" w:fill="FFFFFF"/>
          <w:lang w:val="en-GB"/>
        </w:rPr>
        <w:t>and others were also condemned.</w:t>
      </w:r>
      <w:r w:rsidRPr="00277D81">
        <w:rPr>
          <w:rFonts w:ascii="Calibri" w:hAnsi="Calibri" w:cs="Calibri"/>
          <w:color w:val="0A1633"/>
          <w:shd w:val="clear" w:color="auto" w:fill="FFFFFF"/>
          <w:lang w:val="en-GB"/>
        </w:rPr>
        <w:t xml:space="preserve"> </w:t>
      </w:r>
      <w:r w:rsidRPr="00277D81">
        <w:rPr>
          <w:rFonts w:ascii="Calibri" w:hAnsi="Calibri" w:cs="Calibri"/>
          <w:color w:val="0A1633"/>
          <w:lang w:val="en-GB"/>
        </w:rPr>
        <w:t>Neo-Nazis hold a similar set of beliefs. One of the Nazi slogans was “blood and soil”. The neo-Nazis identified in the investigation are heard chanting the similar “blood and honour”.</w:t>
      </w:r>
      <w:r w:rsidRPr="00277D81">
        <w:rPr>
          <w:rFonts w:ascii="Calibri" w:hAnsi="Calibri" w:cs="Calibri"/>
          <w:color w:val="0A1633"/>
          <w:lang w:val="en-GB"/>
        </w:rPr>
        <w:t xml:space="preserve"> </w:t>
      </w:r>
      <w:r w:rsidRPr="00277D81">
        <w:rPr>
          <w:rFonts w:ascii="Calibri" w:hAnsi="Calibri" w:cs="Calibri"/>
          <w:color w:val="0A1633"/>
          <w:lang w:val="en-GB"/>
        </w:rPr>
        <w:t>They also chant Ku Klux Klan slogans, after the racist American organisation responsible for lynchings and killings of African Americans.</w:t>
      </w:r>
    </w:p>
    <w:p w14:paraId="1D92BC87" w14:textId="13B44008" w:rsidR="00751076" w:rsidRPr="00277D81" w:rsidRDefault="00751076" w:rsidP="00BD6C39">
      <w:pPr>
        <w:pStyle w:val="NormalWeb"/>
        <w:spacing w:before="0" w:beforeAutospacing="0" w:after="450" w:afterAutospacing="0" w:line="360" w:lineRule="atLeast"/>
        <w:rPr>
          <w:rFonts w:ascii="Calibri" w:hAnsi="Calibri" w:cs="Calibri"/>
          <w:lang w:val="en-GB"/>
        </w:rPr>
      </w:pPr>
    </w:p>
    <w:p w14:paraId="071DE94E" w14:textId="77777777" w:rsidR="00BD6C39" w:rsidRPr="00277D81" w:rsidRDefault="00BD6C39" w:rsidP="00BD6C39">
      <w:pPr>
        <w:pStyle w:val="NormalWeb"/>
        <w:spacing w:before="0" w:beforeAutospacing="0" w:after="450" w:afterAutospacing="0" w:line="360" w:lineRule="atLeast"/>
        <w:rPr>
          <w:rFonts w:ascii="Calibri" w:hAnsi="Calibri" w:cs="Calibri"/>
          <w:lang w:val="en-GB"/>
        </w:rPr>
      </w:pPr>
    </w:p>
    <w:p w14:paraId="4756EFBA" w14:textId="77777777" w:rsidR="00BD6C39" w:rsidRPr="00BD6C39" w:rsidRDefault="00BD6C39" w:rsidP="00BD6C39">
      <w:pPr>
        <w:pStyle w:val="NormalWeb"/>
        <w:spacing w:before="0" w:beforeAutospacing="0" w:after="450" w:afterAutospacing="0" w:line="360" w:lineRule="atLeast"/>
        <w:rPr>
          <w:rFonts w:ascii="Calibri" w:hAnsi="Calibri" w:cs="Calibri"/>
          <w:lang w:val="en-GB"/>
        </w:rPr>
      </w:pPr>
    </w:p>
    <w:p w14:paraId="3F844380" w14:textId="77777777" w:rsidR="00FD0F1D" w:rsidRPr="00BD6C39" w:rsidRDefault="00FD0F1D">
      <w:pPr>
        <w:rPr>
          <w:lang w:val="en-US"/>
        </w:rPr>
      </w:pPr>
    </w:p>
    <w:sectPr w:rsidR="00FD0F1D" w:rsidRPr="00BD6C3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39"/>
    <w:rsid w:val="00216FA1"/>
    <w:rsid w:val="00277D81"/>
    <w:rsid w:val="00676AFD"/>
    <w:rsid w:val="00751076"/>
    <w:rsid w:val="00BD6C39"/>
    <w:rsid w:val="00DE016B"/>
    <w:rsid w:val="00ED53FF"/>
    <w:rsid w:val="00FD0F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382D"/>
  <w15:chartTrackingRefBased/>
  <w15:docId w15:val="{7FE00892-95BC-48EE-AE68-5C454ED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D6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D6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D6C3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D6C3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D6C3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D6C3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D6C3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D6C3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D6C3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D6C3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D6C3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D6C3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D6C3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D6C3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D6C3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D6C3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D6C3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D6C39"/>
    <w:rPr>
      <w:rFonts w:eastAsiaTheme="majorEastAsia" w:cstheme="majorBidi"/>
      <w:color w:val="272727" w:themeColor="text1" w:themeTint="D8"/>
    </w:rPr>
  </w:style>
  <w:style w:type="paragraph" w:styleId="Titel">
    <w:name w:val="Title"/>
    <w:basedOn w:val="Normal"/>
    <w:next w:val="Normal"/>
    <w:link w:val="TitelTegn"/>
    <w:uiPriority w:val="10"/>
    <w:qFormat/>
    <w:rsid w:val="00BD6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D6C3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D6C3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D6C3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D6C3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D6C39"/>
    <w:rPr>
      <w:i/>
      <w:iCs/>
      <w:color w:val="404040" w:themeColor="text1" w:themeTint="BF"/>
    </w:rPr>
  </w:style>
  <w:style w:type="paragraph" w:styleId="Listeafsnit">
    <w:name w:val="List Paragraph"/>
    <w:basedOn w:val="Normal"/>
    <w:uiPriority w:val="34"/>
    <w:qFormat/>
    <w:rsid w:val="00BD6C39"/>
    <w:pPr>
      <w:ind w:left="720"/>
      <w:contextualSpacing/>
    </w:pPr>
  </w:style>
  <w:style w:type="character" w:styleId="Kraftigfremhvning">
    <w:name w:val="Intense Emphasis"/>
    <w:basedOn w:val="Standardskrifttypeiafsnit"/>
    <w:uiPriority w:val="21"/>
    <w:qFormat/>
    <w:rsid w:val="00BD6C39"/>
    <w:rPr>
      <w:i/>
      <w:iCs/>
      <w:color w:val="0F4761" w:themeColor="accent1" w:themeShade="BF"/>
    </w:rPr>
  </w:style>
  <w:style w:type="paragraph" w:styleId="Strktcitat">
    <w:name w:val="Intense Quote"/>
    <w:basedOn w:val="Normal"/>
    <w:next w:val="Normal"/>
    <w:link w:val="StrktcitatTegn"/>
    <w:uiPriority w:val="30"/>
    <w:qFormat/>
    <w:rsid w:val="00BD6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D6C39"/>
    <w:rPr>
      <w:i/>
      <w:iCs/>
      <w:color w:val="0F4761" w:themeColor="accent1" w:themeShade="BF"/>
    </w:rPr>
  </w:style>
  <w:style w:type="character" w:styleId="Kraftighenvisning">
    <w:name w:val="Intense Reference"/>
    <w:basedOn w:val="Standardskrifttypeiafsnit"/>
    <w:uiPriority w:val="32"/>
    <w:qFormat/>
    <w:rsid w:val="00BD6C39"/>
    <w:rPr>
      <w:b/>
      <w:bCs/>
      <w:smallCaps/>
      <w:color w:val="0F4761" w:themeColor="accent1" w:themeShade="BF"/>
      <w:spacing w:val="5"/>
    </w:rPr>
  </w:style>
  <w:style w:type="paragraph" w:styleId="NormalWeb">
    <w:name w:val="Normal (Web)"/>
    <w:basedOn w:val="Normal"/>
    <w:uiPriority w:val="99"/>
    <w:semiHidden/>
    <w:unhideWhenUsed/>
    <w:rsid w:val="00BD6C3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BD6C39"/>
    <w:rPr>
      <w:color w:val="0000FF"/>
      <w:u w:val="single"/>
    </w:rPr>
  </w:style>
  <w:style w:type="character" w:styleId="Fremhv">
    <w:name w:val="Emphasis"/>
    <w:basedOn w:val="Standardskrifttypeiafsnit"/>
    <w:uiPriority w:val="20"/>
    <w:qFormat/>
    <w:rsid w:val="00BD6C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9783">
      <w:bodyDiv w:val="1"/>
      <w:marLeft w:val="0"/>
      <w:marRight w:val="0"/>
      <w:marTop w:val="0"/>
      <w:marBottom w:val="0"/>
      <w:divBdr>
        <w:top w:val="none" w:sz="0" w:space="0" w:color="auto"/>
        <w:left w:val="none" w:sz="0" w:space="0" w:color="auto"/>
        <w:bottom w:val="none" w:sz="0" w:space="0" w:color="auto"/>
        <w:right w:val="none" w:sz="0" w:space="0" w:color="auto"/>
      </w:divBdr>
    </w:div>
    <w:div w:id="4461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hmm.org/antisemitism/what-is-antisemitism/origins-of-neo-nazi-and-white-supremacist-terms-and-symbols" TargetMode="External"/><Relationship Id="rId5" Type="http://schemas.openxmlformats.org/officeDocument/2006/relationships/hyperlink" Target="https://www.holocaust.com.au/the-facts/racism-and-nazi-racial-ideology/" TargetMode="External"/><Relationship Id="rId4" Type="http://schemas.openxmlformats.org/officeDocument/2006/relationships/hyperlink" Target="https://www.theholocaustexplained.org/life-in-nazi-occupied-europe/foreign-policy-and-the-road-to-w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388</Words>
  <Characters>2368</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Tjellesen</dc:creator>
  <cp:keywords/>
  <dc:description/>
  <cp:lastModifiedBy>Anette Tjellesen</cp:lastModifiedBy>
  <cp:revision>3</cp:revision>
  <dcterms:created xsi:type="dcterms:W3CDTF">2024-05-26T14:46:00Z</dcterms:created>
  <dcterms:modified xsi:type="dcterms:W3CDTF">2024-05-26T15:00:00Z</dcterms:modified>
</cp:coreProperties>
</file>