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7F" w:rsidRDefault="00014C41" w:rsidP="00014C41">
      <w:pPr>
        <w:rPr>
          <w:b/>
          <w:sz w:val="48"/>
        </w:rPr>
      </w:pPr>
      <w:r w:rsidRPr="00014C41">
        <w:rPr>
          <w:b/>
          <w:sz w:val="48"/>
        </w:rPr>
        <w:t>APPELFORMER</w:t>
      </w:r>
      <w:bookmarkStart w:id="0" w:name="_GoBack"/>
      <w:bookmarkEnd w:id="0"/>
    </w:p>
    <w:p w:rsidR="0018254D" w:rsidRDefault="0018254D" w:rsidP="00014C41">
      <w:pPr>
        <w:rPr>
          <w:b/>
          <w:sz w:val="32"/>
        </w:rPr>
      </w:pPr>
      <w:r>
        <w:rPr>
          <w:b/>
          <w:sz w:val="32"/>
        </w:rPr>
        <w:t>Oversigt og definition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3"/>
        <w:gridCol w:w="800"/>
        <w:gridCol w:w="1315"/>
        <w:gridCol w:w="1859"/>
        <w:gridCol w:w="4839"/>
      </w:tblGrid>
      <w:tr w:rsidR="00F7237F" w:rsidRPr="00210035" w:rsidTr="00014C41">
        <w:trPr>
          <w:trHeight w:val="1249"/>
        </w:trPr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  <w:t>Appelform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  <w:t>Appel til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  <w:t>Fokus på</w:t>
            </w:r>
          </w:p>
        </w:tc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37F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  <w:t xml:space="preserve">Modtageren </w:t>
            </w:r>
          </w:p>
          <w:p w:rsidR="00F7237F" w:rsidRPr="00670C50" w:rsidRDefault="00F7237F" w:rsidP="00C80BB1">
            <w:pPr>
              <w:spacing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  <w:t>overbevises af</w:t>
            </w:r>
          </w:p>
        </w:tc>
        <w:tc>
          <w:tcPr>
            <w:tcW w:w="4839" w:type="dxa"/>
            <w:vAlign w:val="center"/>
          </w:tcPr>
          <w:p w:rsidR="00F7237F" w:rsidRPr="00210035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Franklin Gothic Book" w:eastAsia="Times New Roman" w:hAnsi="Franklin Gothic Book" w:cs="Lucida Sans Unicode"/>
                <w:b/>
                <w:bCs/>
                <w:sz w:val="18"/>
                <w:szCs w:val="18"/>
                <w:lang w:eastAsia="da-DK"/>
              </w:rPr>
              <w:t>Beskrivelse</w:t>
            </w:r>
          </w:p>
        </w:tc>
      </w:tr>
      <w:tr w:rsidR="00F7237F" w:rsidRPr="00210035" w:rsidTr="00014C41">
        <w:trPr>
          <w:trHeight w:val="2550"/>
        </w:trPr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Patos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følelser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Modtageren</w:t>
            </w:r>
          </w:p>
        </w:tc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Stemninger</w:t>
            </w:r>
          </w:p>
        </w:tc>
        <w:tc>
          <w:tcPr>
            <w:tcW w:w="4839" w:type="dxa"/>
          </w:tcPr>
          <w:p w:rsidR="00F7237F" w:rsidRPr="00210035" w:rsidRDefault="00F7237F" w:rsidP="00C80BB1">
            <w:pPr>
              <w:pStyle w:val="Ingenafstand"/>
              <w:rPr>
                <w:rFonts w:ascii="Franklin Gothic Book" w:hAnsi="Franklin Gothic Book"/>
                <w:sz w:val="18"/>
                <w:szCs w:val="18"/>
              </w:rPr>
            </w:pP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Når afsender bruger patos for at vinde tilslutning til sine synspunkter, appellerer han/hun til 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>modtagerens</w:t>
            </w:r>
            <w:r w:rsidRPr="00210035">
              <w:rPr>
                <w:rStyle w:val="apple-converted-space"/>
                <w:rFonts w:ascii="Franklin Gothic Book" w:hAnsi="Franklin Gothic Book"/>
                <w:b/>
                <w:sz w:val="18"/>
                <w:szCs w:val="18"/>
              </w:rPr>
              <w:t> 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>følelser</w:t>
            </w:r>
            <w:r w:rsidRPr="00210035">
              <w:rPr>
                <w:rStyle w:val="apple-converted-space"/>
                <w:rFonts w:ascii="Franklin Gothic Book" w:hAnsi="Franklin Gothic Book"/>
                <w:b/>
                <w:sz w:val="18"/>
                <w:szCs w:val="18"/>
              </w:rPr>
              <w:t> 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>og umiddelbare stemninger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 (</w:t>
            </w:r>
            <w:r w:rsidRPr="00210035">
              <w:rPr>
                <w:rFonts w:ascii="Franklin Gothic Book" w:hAnsi="Franklin Gothic Book"/>
                <w:sz w:val="18"/>
                <w:szCs w:val="18"/>
                <w:u w:val="single"/>
              </w:rPr>
              <w:t>glæde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, munterhed, skyld, skræk, ansvar, </w:t>
            </w:r>
            <w:r w:rsidRPr="00210035">
              <w:rPr>
                <w:rFonts w:ascii="Franklin Gothic Book" w:hAnsi="Franklin Gothic Book"/>
                <w:sz w:val="18"/>
                <w:szCs w:val="18"/>
                <w:u w:val="single"/>
              </w:rPr>
              <w:t>vrede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, længsel, drømme). I en tekst eller tale kommer patos til udtryk i et 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 xml:space="preserve">tydeligt 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engagement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 xml:space="preserve">, i mange 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værdiladede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 xml:space="preserve"> ord og i brugen af 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sproglige billeder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 xml:space="preserve"> og 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figurer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>. Hvis en patosappel overdrives, kommer den nemt til at virke komisk.</w:t>
            </w:r>
          </w:p>
        </w:tc>
      </w:tr>
      <w:tr w:rsidR="00F7237F" w:rsidRPr="00210035" w:rsidTr="00014C41">
        <w:trPr>
          <w:trHeight w:val="2849"/>
        </w:trPr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Logos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fornuft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Meddelelsen/</w:t>
            </w:r>
          </w:p>
          <w:p w:rsidR="00F7237F" w:rsidRPr="00670C50" w:rsidRDefault="00F7237F" w:rsidP="00C80BB1">
            <w:pPr>
              <w:spacing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budskabet</w:t>
            </w:r>
          </w:p>
        </w:tc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Rationelle argumenter</w:t>
            </w:r>
          </w:p>
        </w:tc>
        <w:tc>
          <w:tcPr>
            <w:tcW w:w="4839" w:type="dxa"/>
          </w:tcPr>
          <w:p w:rsidR="00F7237F" w:rsidRPr="00210035" w:rsidRDefault="00F7237F" w:rsidP="00C80BB1">
            <w:pPr>
              <w:pStyle w:val="Ingenafstand"/>
              <w:rPr>
                <w:rFonts w:ascii="Franklin Gothic Book" w:hAnsi="Franklin Gothic Book"/>
                <w:sz w:val="18"/>
                <w:szCs w:val="18"/>
              </w:rPr>
            </w:pP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Når afsender bruger logos for at vinde tilslutning til sine synspunkter, appellerer han/hun til 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>modtagernes</w:t>
            </w:r>
            <w:r w:rsidRPr="00210035">
              <w:rPr>
                <w:rStyle w:val="apple-converted-space"/>
                <w:rFonts w:ascii="Franklin Gothic Book" w:hAnsi="Franklin Gothic Book"/>
                <w:b/>
                <w:sz w:val="18"/>
                <w:szCs w:val="18"/>
              </w:rPr>
              <w:t> 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fornuft</w:t>
            </w:r>
            <w:r w:rsidRPr="00210035">
              <w:rPr>
                <w:rStyle w:val="apple-converted-space"/>
                <w:rFonts w:ascii="Franklin Gothic Book" w:hAnsi="Franklin Gothic Book"/>
                <w:b/>
                <w:sz w:val="18"/>
                <w:szCs w:val="18"/>
              </w:rPr>
              <w:t> 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 xml:space="preserve">og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logiske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 xml:space="preserve"> sans.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 Afsenderen holder sig til sagen, bestræber sig på at være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objektiv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 xml:space="preserve">, argumenterer og underbygger sine argumenter med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saglige belæg</w:t>
            </w:r>
            <w:r w:rsidRPr="00210035">
              <w:rPr>
                <w:rFonts w:ascii="Franklin Gothic Book" w:hAnsi="Franklin Gothic Book"/>
                <w:b/>
                <w:sz w:val="18"/>
                <w:szCs w:val="18"/>
              </w:rPr>
              <w:t>.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 I en tekst eller tale kommer det til udtryk i et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neutralt ordvalg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, og i den mundtlige tale viser det sig i en </w:t>
            </w:r>
            <w:r w:rsidRPr="00CF2731">
              <w:rPr>
                <w:rFonts w:ascii="Franklin Gothic Book" w:hAnsi="Franklin Gothic Book"/>
                <w:sz w:val="18"/>
                <w:szCs w:val="18"/>
                <w:u w:val="single"/>
              </w:rPr>
              <w:t>behersket fremtræden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. Faren kan bestå i, at det bliver </w:t>
            </w:r>
            <w:r w:rsidRPr="00CF2731">
              <w:rPr>
                <w:rFonts w:ascii="Franklin Gothic Book" w:hAnsi="Franklin Gothic Book"/>
                <w:sz w:val="18"/>
                <w:szCs w:val="18"/>
                <w:u w:val="single"/>
              </w:rPr>
              <w:t>kedeligt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, hvis der udelukkende benyttes </w:t>
            </w:r>
            <w:proofErr w:type="spellStart"/>
            <w:r w:rsidRPr="00210035">
              <w:rPr>
                <w:rFonts w:ascii="Franklin Gothic Book" w:hAnsi="Franklin Gothic Book"/>
                <w:sz w:val="18"/>
                <w:szCs w:val="18"/>
              </w:rPr>
              <w:t>logosappel</w:t>
            </w:r>
            <w:proofErr w:type="spellEnd"/>
            <w:r w:rsidRPr="00210035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</w:tr>
      <w:tr w:rsidR="00F7237F" w:rsidRPr="00210035" w:rsidTr="00014C41">
        <w:trPr>
          <w:trHeight w:val="4015"/>
        </w:trPr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Etos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tillid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Afsenderen</w:t>
            </w:r>
          </w:p>
        </w:tc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7F" w:rsidRPr="00670C50" w:rsidRDefault="00F7237F" w:rsidP="00C80BB1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</w:pPr>
            <w:r w:rsidRPr="00670C50">
              <w:rPr>
                <w:rFonts w:ascii="Franklin Gothic Book" w:eastAsia="Times New Roman" w:hAnsi="Franklin Gothic Book" w:cs="Lucida Sans Unicode"/>
                <w:sz w:val="18"/>
                <w:szCs w:val="18"/>
                <w:lang w:eastAsia="da-DK"/>
              </w:rPr>
              <w:t>Troværdighed</w:t>
            </w:r>
          </w:p>
        </w:tc>
        <w:tc>
          <w:tcPr>
            <w:tcW w:w="4839" w:type="dxa"/>
          </w:tcPr>
          <w:p w:rsidR="00F7237F" w:rsidRPr="00210035" w:rsidRDefault="00F7237F" w:rsidP="00C80BB1">
            <w:pPr>
              <w:pStyle w:val="Ingenafstand"/>
              <w:rPr>
                <w:rFonts w:ascii="Franklin Gothic Book" w:hAnsi="Franklin Gothic Book"/>
                <w:sz w:val="18"/>
                <w:szCs w:val="18"/>
              </w:rPr>
            </w:pPr>
            <w:r w:rsidRPr="00210035">
              <w:rPr>
                <w:rFonts w:ascii="Franklin Gothic Book" w:hAnsi="Franklin Gothic Book"/>
                <w:sz w:val="18"/>
                <w:szCs w:val="18"/>
              </w:rPr>
              <w:t>Når afsender bruger etos, baserer han/hun tilslutningen på modtagerens</w:t>
            </w:r>
            <w:r w:rsidRPr="00210035">
              <w:rPr>
                <w:rStyle w:val="apple-converted-space"/>
                <w:rFonts w:ascii="Franklin Gothic Book" w:hAnsi="Franklin Gothic Book"/>
                <w:sz w:val="18"/>
                <w:szCs w:val="18"/>
              </w:rPr>
              <w:t> 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>tillid</w:t>
            </w:r>
            <w:r w:rsidRPr="00210035">
              <w:rPr>
                <w:rStyle w:val="apple-converted-space"/>
                <w:rFonts w:ascii="Franklin Gothic Book" w:hAnsi="Franklin Gothic Book"/>
                <w:sz w:val="18"/>
                <w:szCs w:val="18"/>
              </w:rPr>
              <w:t> 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til en person. Det kan være afsenderen selv, der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</w:rPr>
              <w:t>vækker tillid hos modtagerne og fremstår som en autoritet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 eller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</w:rPr>
              <w:t>ekspert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 på det område, han udtaler sig om, men afsenderen kan også låne tillid eller autoritet fra andre personer eller institutioner ved at henvise til dem i teksten eller talen. En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</w:rPr>
              <w:t>afsender, der har et godt omdømme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F2731">
              <w:rPr>
                <w:rFonts w:ascii="Franklin Gothic Book" w:hAnsi="Franklin Gothic Book"/>
                <w:b/>
                <w:sz w:val="18"/>
                <w:szCs w:val="18"/>
              </w:rPr>
              <w:t>elle image</w:t>
            </w:r>
            <w:r w:rsidRPr="00210035">
              <w:rPr>
                <w:rFonts w:ascii="Franklin Gothic Book" w:hAnsi="Franklin Gothic Book"/>
                <w:sz w:val="18"/>
                <w:szCs w:val="18"/>
              </w:rPr>
              <w:t xml:space="preserve"> hos modtagerne, eller hvis synspunkter støttes af andre, der har et godt omdømme, har større chancer for at vinde tilslutning end en ukendt.</w:t>
            </w:r>
          </w:p>
        </w:tc>
      </w:tr>
    </w:tbl>
    <w:p w:rsidR="00DE7177" w:rsidRDefault="00DE7177" w:rsidP="00F7237F">
      <w:pPr>
        <w:pStyle w:val="Ingenafstand"/>
      </w:pPr>
    </w:p>
    <w:sectPr w:rsidR="00DE717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75" w:rsidRDefault="00F31C75" w:rsidP="00014C41">
      <w:pPr>
        <w:spacing w:after="0" w:line="240" w:lineRule="auto"/>
      </w:pPr>
      <w:r>
        <w:separator/>
      </w:r>
    </w:p>
  </w:endnote>
  <w:endnote w:type="continuationSeparator" w:id="0">
    <w:p w:rsidR="00F31C75" w:rsidRDefault="00F31C75" w:rsidP="000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75" w:rsidRDefault="00F31C75" w:rsidP="00014C41">
      <w:pPr>
        <w:spacing w:after="0" w:line="240" w:lineRule="auto"/>
      </w:pPr>
      <w:r>
        <w:separator/>
      </w:r>
    </w:p>
  </w:footnote>
  <w:footnote w:type="continuationSeparator" w:id="0">
    <w:p w:rsidR="00F31C75" w:rsidRDefault="00F31C75" w:rsidP="0001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41" w:rsidRPr="00014C41" w:rsidRDefault="00014C41">
    <w:pPr>
      <w:pStyle w:val="Sidehoved"/>
      <w:rPr>
        <w:b/>
      </w:rPr>
    </w:pPr>
    <w:r w:rsidRPr="00014C41">
      <w:rPr>
        <w:b/>
      </w:rPr>
      <w:t>FREM10</w:t>
    </w:r>
    <w:r w:rsidRPr="00014C41">
      <w:rPr>
        <w:b/>
      </w:rPr>
      <w:ptab w:relativeTo="margin" w:alignment="center" w:leader="none"/>
    </w:r>
    <w:r w:rsidRPr="00014C41">
      <w:rPr>
        <w:b/>
      </w:rPr>
      <w:t>APPELFORMER</w:t>
    </w:r>
    <w:r w:rsidRPr="00014C41">
      <w:rPr>
        <w:b/>
      </w:rPr>
      <w:ptab w:relativeTo="margin" w:alignment="right" w:leader="none"/>
    </w:r>
    <w:r w:rsidR="008A36FD">
      <w:rPr>
        <w:b/>
      </w:rPr>
      <w:t>Kilden til omverdenen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EB8"/>
    <w:multiLevelType w:val="hybridMultilevel"/>
    <w:tmpl w:val="33C2F32A"/>
    <w:lvl w:ilvl="0" w:tplc="EBFCB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32C9"/>
    <w:multiLevelType w:val="multilevel"/>
    <w:tmpl w:val="05E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7F"/>
    <w:rsid w:val="00014C41"/>
    <w:rsid w:val="00071B12"/>
    <w:rsid w:val="0018254D"/>
    <w:rsid w:val="00243824"/>
    <w:rsid w:val="005257C7"/>
    <w:rsid w:val="006740EF"/>
    <w:rsid w:val="008A36FD"/>
    <w:rsid w:val="00955670"/>
    <w:rsid w:val="00957D83"/>
    <w:rsid w:val="00AC16C1"/>
    <w:rsid w:val="00BA7275"/>
    <w:rsid w:val="00DB03E0"/>
    <w:rsid w:val="00DE7177"/>
    <w:rsid w:val="00F31C75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0194"/>
  <w15:chartTrackingRefBased/>
  <w15:docId w15:val="{9A9DF0CA-B148-48D5-B2BE-7D3B589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37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F7237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7237F"/>
    <w:pPr>
      <w:ind w:left="720"/>
      <w:contextualSpacing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F7237F"/>
  </w:style>
  <w:style w:type="character" w:customStyle="1" w:styleId="apple-converted-space">
    <w:name w:val="apple-converted-space"/>
    <w:basedOn w:val="Standardskrifttypeiafsnit"/>
    <w:rsid w:val="00F7237F"/>
  </w:style>
  <w:style w:type="paragraph" w:styleId="Sidehoved">
    <w:name w:val="header"/>
    <w:basedOn w:val="Normal"/>
    <w:link w:val="SidehovedTegn"/>
    <w:uiPriority w:val="99"/>
    <w:unhideWhenUsed/>
    <w:rsid w:val="00014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4C41"/>
    <w:rPr>
      <w:rFonts w:eastAsiaTheme="minorEastAsi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14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4C41"/>
    <w:rPr>
      <w:rFonts w:eastAsiaTheme="minorEastAsia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E717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B0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7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Simon Nordborg</cp:lastModifiedBy>
  <cp:revision>9</cp:revision>
  <dcterms:created xsi:type="dcterms:W3CDTF">2014-10-24T10:23:00Z</dcterms:created>
  <dcterms:modified xsi:type="dcterms:W3CDTF">2019-04-23T08:45:00Z</dcterms:modified>
</cp:coreProperties>
</file>